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82" w:rsidRPr="005262F0" w:rsidRDefault="009943C2">
      <w:pPr>
        <w:rPr>
          <w:sz w:val="24"/>
        </w:rPr>
      </w:pPr>
      <w:r>
        <w:rPr>
          <w:sz w:val="24"/>
        </w:rPr>
        <w:t>The Treasurer and Finance c</w:t>
      </w:r>
      <w:r w:rsidR="00BB459F" w:rsidRPr="005262F0">
        <w:rPr>
          <w:sz w:val="24"/>
        </w:rPr>
        <w:t>ommittee oversee and advise Council on the financial status of the church, plan for the church’s financial future and provide guidance on effective use of the financial gifts that God has blessed us with.</w:t>
      </w:r>
      <w:r>
        <w:rPr>
          <w:sz w:val="24"/>
        </w:rPr>
        <w:t xml:space="preserve">  The Finance committee includes Leah Krue</w:t>
      </w:r>
      <w:r w:rsidR="00785C0D">
        <w:rPr>
          <w:sz w:val="24"/>
        </w:rPr>
        <w:t xml:space="preserve">ger, Kim Mohalley, </w:t>
      </w:r>
      <w:r>
        <w:rPr>
          <w:sz w:val="24"/>
        </w:rPr>
        <w:t>Jay Weiss and Dawn Jacobson</w:t>
      </w:r>
      <w:r w:rsidR="0045299B">
        <w:rPr>
          <w:sz w:val="24"/>
        </w:rPr>
        <w:t xml:space="preserve"> (chair)</w:t>
      </w:r>
      <w:r>
        <w:rPr>
          <w:sz w:val="24"/>
        </w:rPr>
        <w:t>.</w:t>
      </w:r>
    </w:p>
    <w:p w:rsidR="00BB459F" w:rsidRPr="005262F0" w:rsidRDefault="00BB459F" w:rsidP="00FD0880">
      <w:pPr>
        <w:spacing w:after="120" w:line="240" w:lineRule="auto"/>
        <w:rPr>
          <w:b/>
          <w:sz w:val="24"/>
        </w:rPr>
      </w:pPr>
      <w:r w:rsidRPr="005262F0">
        <w:rPr>
          <w:b/>
          <w:sz w:val="24"/>
        </w:rPr>
        <w:t>Key activities this year include:</w:t>
      </w:r>
    </w:p>
    <w:p w:rsidR="005C1B82" w:rsidRDefault="00180ED3" w:rsidP="006611F1">
      <w:pPr>
        <w:pStyle w:val="ListParagraph"/>
        <w:numPr>
          <w:ilvl w:val="0"/>
          <w:numId w:val="1"/>
        </w:numPr>
        <w:ind w:left="180" w:hanging="180"/>
        <w:rPr>
          <w:sz w:val="24"/>
        </w:rPr>
      </w:pPr>
      <w:r>
        <w:rPr>
          <w:sz w:val="24"/>
        </w:rPr>
        <w:t>Prepared</w:t>
      </w:r>
      <w:r w:rsidR="006611F1">
        <w:rPr>
          <w:sz w:val="24"/>
        </w:rPr>
        <w:t xml:space="preserve"> contract</w:t>
      </w:r>
      <w:r w:rsidR="00BB459F" w:rsidRPr="005262F0">
        <w:rPr>
          <w:sz w:val="24"/>
        </w:rPr>
        <w:t xml:space="preserve"> for Pastor </w:t>
      </w:r>
      <w:r w:rsidR="006611F1">
        <w:rPr>
          <w:sz w:val="24"/>
        </w:rPr>
        <w:t>Ryan</w:t>
      </w:r>
      <w:r w:rsidR="005C1B82" w:rsidRPr="005262F0">
        <w:rPr>
          <w:sz w:val="24"/>
        </w:rPr>
        <w:t>.</w:t>
      </w:r>
    </w:p>
    <w:p w:rsidR="00616049" w:rsidRPr="006611F1" w:rsidRDefault="00616049" w:rsidP="006611F1">
      <w:pPr>
        <w:pStyle w:val="ListParagraph"/>
        <w:numPr>
          <w:ilvl w:val="0"/>
          <w:numId w:val="1"/>
        </w:numPr>
        <w:ind w:left="180" w:hanging="180"/>
        <w:rPr>
          <w:sz w:val="24"/>
        </w:rPr>
      </w:pPr>
      <w:r>
        <w:rPr>
          <w:sz w:val="24"/>
        </w:rPr>
        <w:t xml:space="preserve">Established and gained approval for </w:t>
      </w:r>
      <w:r w:rsidR="00F343D8">
        <w:rPr>
          <w:sz w:val="24"/>
        </w:rPr>
        <w:t>an</w:t>
      </w:r>
      <w:r>
        <w:rPr>
          <w:sz w:val="24"/>
        </w:rPr>
        <w:t xml:space="preserve"> </w:t>
      </w:r>
      <w:r w:rsidR="004825E6">
        <w:rPr>
          <w:sz w:val="24"/>
        </w:rPr>
        <w:t>account</w:t>
      </w:r>
      <w:r w:rsidR="00F343D8">
        <w:rPr>
          <w:sz w:val="24"/>
        </w:rPr>
        <w:t xml:space="preserve"> owner </w:t>
      </w:r>
      <w:r w:rsidR="004825E6">
        <w:rPr>
          <w:sz w:val="24"/>
        </w:rPr>
        <w:t>for each operating expense</w:t>
      </w:r>
      <w:r w:rsidR="004B0C64">
        <w:rPr>
          <w:sz w:val="24"/>
        </w:rPr>
        <w:t xml:space="preserve"> account</w:t>
      </w:r>
      <w:r w:rsidR="004825E6">
        <w:rPr>
          <w:sz w:val="24"/>
        </w:rPr>
        <w:t xml:space="preserve"> </w:t>
      </w:r>
      <w:r w:rsidR="004B0C64">
        <w:rPr>
          <w:sz w:val="24"/>
        </w:rPr>
        <w:t xml:space="preserve">and </w:t>
      </w:r>
      <w:r>
        <w:rPr>
          <w:sz w:val="24"/>
        </w:rPr>
        <w:t xml:space="preserve">dedicated </w:t>
      </w:r>
      <w:r w:rsidR="004825E6">
        <w:rPr>
          <w:sz w:val="24"/>
        </w:rPr>
        <w:t>fund account</w:t>
      </w:r>
      <w:r>
        <w:rPr>
          <w:sz w:val="24"/>
        </w:rPr>
        <w:t>.</w:t>
      </w:r>
    </w:p>
    <w:p w:rsidR="00B5237D" w:rsidRPr="005262F0" w:rsidRDefault="00B5237D" w:rsidP="005262F0">
      <w:pPr>
        <w:pStyle w:val="ListParagraph"/>
        <w:numPr>
          <w:ilvl w:val="0"/>
          <w:numId w:val="1"/>
        </w:numPr>
        <w:ind w:left="180" w:hanging="180"/>
        <w:rPr>
          <w:sz w:val="24"/>
        </w:rPr>
      </w:pPr>
      <w:r w:rsidRPr="005262F0">
        <w:rPr>
          <w:sz w:val="24"/>
        </w:rPr>
        <w:t>Monitored all monthly financials and recommended any needed changes.</w:t>
      </w:r>
    </w:p>
    <w:p w:rsidR="00B5237D" w:rsidRDefault="006611F1" w:rsidP="005262F0">
      <w:pPr>
        <w:pStyle w:val="ListParagraph"/>
        <w:numPr>
          <w:ilvl w:val="0"/>
          <w:numId w:val="1"/>
        </w:numPr>
        <w:ind w:left="180" w:hanging="180"/>
        <w:rPr>
          <w:sz w:val="24"/>
        </w:rPr>
      </w:pPr>
      <w:r>
        <w:rPr>
          <w:sz w:val="24"/>
        </w:rPr>
        <w:t>Prepared and presented the 20</w:t>
      </w:r>
      <w:r w:rsidR="00F343D8">
        <w:rPr>
          <w:sz w:val="24"/>
        </w:rPr>
        <w:t>2</w:t>
      </w:r>
      <w:r>
        <w:rPr>
          <w:sz w:val="24"/>
        </w:rPr>
        <w:t>5</w:t>
      </w:r>
      <w:r w:rsidR="00B5237D" w:rsidRPr="005262F0">
        <w:rPr>
          <w:sz w:val="24"/>
        </w:rPr>
        <w:t xml:space="preserve"> budget.</w:t>
      </w:r>
    </w:p>
    <w:p w:rsidR="006F6B21" w:rsidRPr="005262F0" w:rsidRDefault="00881928" w:rsidP="005262F0">
      <w:pPr>
        <w:pStyle w:val="ListParagraph"/>
        <w:numPr>
          <w:ilvl w:val="0"/>
          <w:numId w:val="1"/>
        </w:numPr>
        <w:ind w:left="180" w:hanging="180"/>
        <w:rPr>
          <w:sz w:val="24"/>
        </w:rPr>
      </w:pPr>
      <w:r>
        <w:rPr>
          <w:sz w:val="24"/>
        </w:rPr>
        <w:t xml:space="preserve">Each year </w:t>
      </w:r>
      <w:bookmarkStart w:id="0" w:name="_GoBack"/>
      <w:bookmarkEnd w:id="0"/>
      <w:r w:rsidR="00305D90">
        <w:rPr>
          <w:sz w:val="24"/>
        </w:rPr>
        <w:t>in February, t</w:t>
      </w:r>
      <w:r w:rsidR="006F6B21">
        <w:rPr>
          <w:sz w:val="24"/>
        </w:rPr>
        <w:t xml:space="preserve">he </w:t>
      </w:r>
      <w:r w:rsidR="00305D90">
        <w:rPr>
          <w:sz w:val="24"/>
        </w:rPr>
        <w:t xml:space="preserve">internal </w:t>
      </w:r>
      <w:r w:rsidR="006F6B21">
        <w:rPr>
          <w:sz w:val="24"/>
        </w:rPr>
        <w:t xml:space="preserve">audit team </w:t>
      </w:r>
      <w:r w:rsidR="00305D90">
        <w:rPr>
          <w:sz w:val="24"/>
        </w:rPr>
        <w:t>completes the prior year financial audit review.</w:t>
      </w:r>
    </w:p>
    <w:tbl>
      <w:tblPr>
        <w:tblStyle w:val="TableGrid"/>
        <w:tblW w:w="8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620"/>
        <w:gridCol w:w="1440"/>
        <w:gridCol w:w="1440"/>
        <w:gridCol w:w="1384"/>
      </w:tblGrid>
      <w:tr w:rsidR="00B5237D" w:rsidTr="00362EDD">
        <w:tc>
          <w:tcPr>
            <w:tcW w:w="8422" w:type="dxa"/>
            <w:gridSpan w:val="5"/>
            <w:vAlign w:val="center"/>
          </w:tcPr>
          <w:p w:rsidR="00B5237D" w:rsidRDefault="00B5237D" w:rsidP="00362EDD">
            <w:pPr>
              <w:jc w:val="center"/>
              <w:rPr>
                <w:b/>
                <w:sz w:val="28"/>
              </w:rPr>
            </w:pPr>
            <w:r w:rsidRPr="00B5237D">
              <w:rPr>
                <w:b/>
                <w:sz w:val="28"/>
              </w:rPr>
              <w:t>Operating Fund Financial Summary</w:t>
            </w:r>
          </w:p>
          <w:p w:rsidR="00362EDD" w:rsidRPr="00B5237D" w:rsidRDefault="00362EDD" w:rsidP="00362EDD">
            <w:pPr>
              <w:jc w:val="center"/>
              <w:rPr>
                <w:b/>
                <w:sz w:val="28"/>
              </w:rPr>
            </w:pPr>
          </w:p>
        </w:tc>
      </w:tr>
      <w:tr w:rsidR="00B5237D" w:rsidTr="00362EDD">
        <w:tc>
          <w:tcPr>
            <w:tcW w:w="2538" w:type="dxa"/>
            <w:tcBorders>
              <w:right w:val="single" w:sz="8" w:space="0" w:color="auto"/>
            </w:tcBorders>
          </w:tcPr>
          <w:p w:rsidR="00B5237D" w:rsidRDefault="00B5237D" w:rsidP="00B5237D"/>
        </w:tc>
        <w:tc>
          <w:tcPr>
            <w:tcW w:w="1620" w:type="dxa"/>
            <w:tcBorders>
              <w:top w:val="single" w:sz="8" w:space="0" w:color="auto"/>
              <w:left w:val="single" w:sz="8" w:space="0" w:color="auto"/>
              <w:bottom w:val="single" w:sz="8" w:space="0" w:color="auto"/>
            </w:tcBorders>
            <w:vAlign w:val="center"/>
          </w:tcPr>
          <w:p w:rsidR="00B5237D" w:rsidRPr="00B5237D" w:rsidRDefault="006611F1" w:rsidP="00362EDD">
            <w:pPr>
              <w:jc w:val="center"/>
              <w:rPr>
                <w:b/>
              </w:rPr>
            </w:pPr>
            <w:r>
              <w:rPr>
                <w:b/>
              </w:rPr>
              <w:t>2025</w:t>
            </w:r>
            <w:r w:rsidR="00B5237D" w:rsidRPr="00B5237D">
              <w:rPr>
                <w:b/>
              </w:rPr>
              <w:t xml:space="preserve"> Proposed Budget</w:t>
            </w:r>
          </w:p>
        </w:tc>
        <w:tc>
          <w:tcPr>
            <w:tcW w:w="1440" w:type="dxa"/>
            <w:tcBorders>
              <w:top w:val="single" w:sz="8" w:space="0" w:color="auto"/>
              <w:bottom w:val="single" w:sz="8" w:space="0" w:color="auto"/>
            </w:tcBorders>
            <w:vAlign w:val="center"/>
          </w:tcPr>
          <w:p w:rsidR="006335ED" w:rsidRDefault="008B4182" w:rsidP="006335ED">
            <w:pPr>
              <w:jc w:val="center"/>
              <w:rPr>
                <w:b/>
              </w:rPr>
            </w:pPr>
            <w:r>
              <w:rPr>
                <w:b/>
              </w:rPr>
              <w:t>2</w:t>
            </w:r>
            <w:r w:rsidR="006611F1">
              <w:rPr>
                <w:b/>
              </w:rPr>
              <w:t>024</w:t>
            </w:r>
          </w:p>
          <w:p w:rsidR="00B5237D" w:rsidRPr="00B5237D" w:rsidRDefault="00B5237D" w:rsidP="006335ED">
            <w:pPr>
              <w:jc w:val="center"/>
              <w:rPr>
                <w:b/>
              </w:rPr>
            </w:pPr>
            <w:r w:rsidRPr="00B5237D">
              <w:rPr>
                <w:b/>
              </w:rPr>
              <w:t>Actual</w:t>
            </w:r>
          </w:p>
        </w:tc>
        <w:tc>
          <w:tcPr>
            <w:tcW w:w="1440" w:type="dxa"/>
            <w:tcBorders>
              <w:top w:val="single" w:sz="8" w:space="0" w:color="auto"/>
              <w:bottom w:val="single" w:sz="8" w:space="0" w:color="auto"/>
            </w:tcBorders>
            <w:vAlign w:val="center"/>
          </w:tcPr>
          <w:p w:rsidR="006335ED" w:rsidRDefault="006611F1" w:rsidP="00362EDD">
            <w:pPr>
              <w:jc w:val="center"/>
              <w:rPr>
                <w:b/>
              </w:rPr>
            </w:pPr>
            <w:r>
              <w:rPr>
                <w:b/>
              </w:rPr>
              <w:t>2024</w:t>
            </w:r>
          </w:p>
          <w:p w:rsidR="00B5237D" w:rsidRPr="00B5237D" w:rsidRDefault="00B5237D" w:rsidP="00362EDD">
            <w:pPr>
              <w:jc w:val="center"/>
              <w:rPr>
                <w:b/>
              </w:rPr>
            </w:pPr>
            <w:r w:rsidRPr="00B5237D">
              <w:rPr>
                <w:b/>
              </w:rPr>
              <w:t>Budget</w:t>
            </w:r>
          </w:p>
        </w:tc>
        <w:tc>
          <w:tcPr>
            <w:tcW w:w="1384" w:type="dxa"/>
            <w:tcBorders>
              <w:top w:val="single" w:sz="8" w:space="0" w:color="auto"/>
              <w:bottom w:val="single" w:sz="8" w:space="0" w:color="auto"/>
              <w:right w:val="single" w:sz="8" w:space="0" w:color="auto"/>
            </w:tcBorders>
            <w:vAlign w:val="center"/>
          </w:tcPr>
          <w:p w:rsidR="006335ED" w:rsidRDefault="00DC7B75" w:rsidP="00362EDD">
            <w:pPr>
              <w:jc w:val="center"/>
              <w:rPr>
                <w:b/>
              </w:rPr>
            </w:pPr>
            <w:r>
              <w:rPr>
                <w:b/>
              </w:rPr>
              <w:t>2023</w:t>
            </w:r>
          </w:p>
          <w:p w:rsidR="00B5237D" w:rsidRPr="00B5237D" w:rsidRDefault="00B5237D" w:rsidP="00362EDD">
            <w:pPr>
              <w:jc w:val="center"/>
              <w:rPr>
                <w:b/>
              </w:rPr>
            </w:pPr>
            <w:r w:rsidRPr="00B5237D">
              <w:rPr>
                <w:b/>
              </w:rPr>
              <w:t>Actual</w:t>
            </w:r>
          </w:p>
        </w:tc>
      </w:tr>
      <w:tr w:rsidR="00B5237D" w:rsidTr="00362EDD">
        <w:tc>
          <w:tcPr>
            <w:tcW w:w="2538" w:type="dxa"/>
          </w:tcPr>
          <w:p w:rsidR="00B5237D" w:rsidRPr="006C0589" w:rsidRDefault="008B4182" w:rsidP="00B5237D">
            <w:pPr>
              <w:rPr>
                <w:b/>
              </w:rPr>
            </w:pPr>
            <w:r w:rsidRPr="006C0589">
              <w:rPr>
                <w:b/>
              </w:rPr>
              <w:t>Total Operating Income</w:t>
            </w:r>
          </w:p>
        </w:tc>
        <w:tc>
          <w:tcPr>
            <w:tcW w:w="1620" w:type="dxa"/>
          </w:tcPr>
          <w:p w:rsidR="00B5237D" w:rsidRPr="006C0589" w:rsidRDefault="00362EDD" w:rsidP="006611F1">
            <w:pPr>
              <w:rPr>
                <w:b/>
              </w:rPr>
            </w:pPr>
            <w:r w:rsidRPr="006C0589">
              <w:rPr>
                <w:b/>
              </w:rPr>
              <w:t xml:space="preserve">     </w:t>
            </w:r>
            <w:r w:rsidR="008B4182" w:rsidRPr="006C0589">
              <w:rPr>
                <w:b/>
              </w:rPr>
              <w:t>$4</w:t>
            </w:r>
            <w:r w:rsidR="006611F1">
              <w:rPr>
                <w:b/>
              </w:rPr>
              <w:t>77</w:t>
            </w:r>
            <w:r w:rsidR="008B4182" w:rsidRPr="006C0589">
              <w:rPr>
                <w:b/>
              </w:rPr>
              <w:t>,000</w:t>
            </w:r>
          </w:p>
        </w:tc>
        <w:tc>
          <w:tcPr>
            <w:tcW w:w="1440" w:type="dxa"/>
          </w:tcPr>
          <w:p w:rsidR="00B5237D" w:rsidRPr="006C0589" w:rsidRDefault="00362EDD" w:rsidP="006611F1">
            <w:pPr>
              <w:rPr>
                <w:b/>
              </w:rPr>
            </w:pPr>
            <w:r w:rsidRPr="006C0589">
              <w:rPr>
                <w:b/>
              </w:rPr>
              <w:t xml:space="preserve">  $</w:t>
            </w:r>
            <w:r w:rsidR="006611F1">
              <w:rPr>
                <w:b/>
              </w:rPr>
              <w:t>493</w:t>
            </w:r>
            <w:r w:rsidRPr="006C0589">
              <w:rPr>
                <w:b/>
              </w:rPr>
              <w:t>,</w:t>
            </w:r>
            <w:r w:rsidR="006611F1">
              <w:rPr>
                <w:b/>
              </w:rPr>
              <w:t>429</w:t>
            </w:r>
            <w:r w:rsidRPr="006C0589">
              <w:rPr>
                <w:b/>
              </w:rPr>
              <w:t xml:space="preserve">             </w:t>
            </w:r>
          </w:p>
        </w:tc>
        <w:tc>
          <w:tcPr>
            <w:tcW w:w="1440" w:type="dxa"/>
          </w:tcPr>
          <w:p w:rsidR="00B5237D" w:rsidRPr="006C0589" w:rsidRDefault="00362EDD" w:rsidP="00362EDD">
            <w:pPr>
              <w:rPr>
                <w:b/>
              </w:rPr>
            </w:pPr>
            <w:r w:rsidRPr="006C0589">
              <w:rPr>
                <w:b/>
              </w:rPr>
              <w:t xml:space="preserve"> </w:t>
            </w:r>
            <w:r w:rsidR="006335ED" w:rsidRPr="006C0589">
              <w:rPr>
                <w:b/>
              </w:rPr>
              <w:t xml:space="preserve"> </w:t>
            </w:r>
            <w:r w:rsidRPr="006C0589">
              <w:rPr>
                <w:b/>
              </w:rPr>
              <w:t>$416,000</w:t>
            </w:r>
          </w:p>
        </w:tc>
        <w:tc>
          <w:tcPr>
            <w:tcW w:w="1384" w:type="dxa"/>
          </w:tcPr>
          <w:p w:rsidR="00B5237D" w:rsidRPr="006C0589" w:rsidRDefault="00362EDD" w:rsidP="006611F1">
            <w:pPr>
              <w:rPr>
                <w:b/>
              </w:rPr>
            </w:pPr>
            <w:r w:rsidRPr="006C0589">
              <w:rPr>
                <w:b/>
              </w:rPr>
              <w:t xml:space="preserve">  $4</w:t>
            </w:r>
            <w:r w:rsidR="006611F1">
              <w:rPr>
                <w:b/>
              </w:rPr>
              <w:t>24</w:t>
            </w:r>
            <w:r w:rsidRPr="006C0589">
              <w:rPr>
                <w:b/>
              </w:rPr>
              <w:t>,</w:t>
            </w:r>
            <w:r w:rsidR="006611F1">
              <w:rPr>
                <w:b/>
              </w:rPr>
              <w:t>137</w:t>
            </w:r>
          </w:p>
        </w:tc>
      </w:tr>
      <w:tr w:rsidR="00B5237D" w:rsidTr="00362EDD">
        <w:tc>
          <w:tcPr>
            <w:tcW w:w="2538" w:type="dxa"/>
          </w:tcPr>
          <w:p w:rsidR="00B5237D" w:rsidRPr="006C0589" w:rsidRDefault="00362EDD" w:rsidP="00362EDD">
            <w:pPr>
              <w:spacing w:before="240"/>
              <w:rPr>
                <w:b/>
              </w:rPr>
            </w:pPr>
            <w:r w:rsidRPr="006C0589">
              <w:rPr>
                <w:b/>
              </w:rPr>
              <w:t>Operating Expenses:</w:t>
            </w:r>
          </w:p>
        </w:tc>
        <w:tc>
          <w:tcPr>
            <w:tcW w:w="1620" w:type="dxa"/>
          </w:tcPr>
          <w:p w:rsidR="00B5237D" w:rsidRDefault="00B5237D" w:rsidP="00B5237D"/>
        </w:tc>
        <w:tc>
          <w:tcPr>
            <w:tcW w:w="1440" w:type="dxa"/>
          </w:tcPr>
          <w:p w:rsidR="00B5237D" w:rsidRDefault="00B5237D" w:rsidP="00B5237D"/>
        </w:tc>
        <w:tc>
          <w:tcPr>
            <w:tcW w:w="1440" w:type="dxa"/>
          </w:tcPr>
          <w:p w:rsidR="00B5237D" w:rsidRDefault="00B5237D" w:rsidP="00B5237D"/>
        </w:tc>
        <w:tc>
          <w:tcPr>
            <w:tcW w:w="1384" w:type="dxa"/>
          </w:tcPr>
          <w:p w:rsidR="00B5237D" w:rsidRDefault="00B5237D" w:rsidP="00B5237D"/>
        </w:tc>
      </w:tr>
      <w:tr w:rsidR="00B5237D" w:rsidTr="00362EDD">
        <w:tc>
          <w:tcPr>
            <w:tcW w:w="2538" w:type="dxa"/>
          </w:tcPr>
          <w:p w:rsidR="00B5237D" w:rsidRDefault="00362EDD" w:rsidP="00B5237D">
            <w:r>
              <w:t xml:space="preserve">     Benevolence</w:t>
            </w:r>
          </w:p>
        </w:tc>
        <w:tc>
          <w:tcPr>
            <w:tcW w:w="1620" w:type="dxa"/>
          </w:tcPr>
          <w:p w:rsidR="00B5237D" w:rsidRDefault="00362EDD" w:rsidP="006611F1">
            <w:r>
              <w:t xml:space="preserve">         </w:t>
            </w:r>
            <w:r w:rsidR="006611F1">
              <w:t>18</w:t>
            </w:r>
            <w:r>
              <w:t>,</w:t>
            </w:r>
            <w:r w:rsidR="006611F1">
              <w:t>250</w:t>
            </w:r>
          </w:p>
        </w:tc>
        <w:tc>
          <w:tcPr>
            <w:tcW w:w="1440" w:type="dxa"/>
          </w:tcPr>
          <w:p w:rsidR="00B5237D" w:rsidRDefault="00362EDD" w:rsidP="006611F1">
            <w:r>
              <w:t xml:space="preserve">      </w:t>
            </w:r>
            <w:r w:rsidR="0043482F">
              <w:t>4</w:t>
            </w:r>
            <w:r w:rsidR="006611F1">
              <w:t>9</w:t>
            </w:r>
            <w:r w:rsidR="0043482F">
              <w:t>,</w:t>
            </w:r>
            <w:r w:rsidR="006611F1">
              <w:t>31</w:t>
            </w:r>
            <w:r w:rsidR="0043482F">
              <w:t>0</w:t>
            </w:r>
          </w:p>
        </w:tc>
        <w:tc>
          <w:tcPr>
            <w:tcW w:w="1440" w:type="dxa"/>
          </w:tcPr>
          <w:p w:rsidR="00B5237D" w:rsidRDefault="00362EDD" w:rsidP="0043482F">
            <w:r>
              <w:t xml:space="preserve">      </w:t>
            </w:r>
            <w:r w:rsidR="0043482F">
              <w:t>24,900</w:t>
            </w:r>
            <w:r>
              <w:t xml:space="preserve">             </w:t>
            </w:r>
          </w:p>
        </w:tc>
        <w:tc>
          <w:tcPr>
            <w:tcW w:w="1384" w:type="dxa"/>
          </w:tcPr>
          <w:p w:rsidR="00362EDD" w:rsidRDefault="00362EDD" w:rsidP="006611F1">
            <w:r>
              <w:t xml:space="preserve">      </w:t>
            </w:r>
            <w:r w:rsidR="006611F1">
              <w:t>40</w:t>
            </w:r>
            <w:r w:rsidR="0043482F">
              <w:t>,</w:t>
            </w:r>
            <w:r w:rsidR="006611F1">
              <w:t>900</w:t>
            </w:r>
          </w:p>
        </w:tc>
      </w:tr>
      <w:tr w:rsidR="00B5237D" w:rsidTr="00362EDD">
        <w:tc>
          <w:tcPr>
            <w:tcW w:w="2538" w:type="dxa"/>
          </w:tcPr>
          <w:p w:rsidR="00B5237D" w:rsidRDefault="00362EDD" w:rsidP="00B5237D">
            <w:r>
              <w:t xml:space="preserve">     Programs</w:t>
            </w:r>
          </w:p>
        </w:tc>
        <w:tc>
          <w:tcPr>
            <w:tcW w:w="1620" w:type="dxa"/>
          </w:tcPr>
          <w:p w:rsidR="00B5237D" w:rsidRDefault="00362EDD" w:rsidP="006611F1">
            <w:r>
              <w:t xml:space="preserve">         </w:t>
            </w:r>
            <w:r w:rsidR="006611F1">
              <w:t>39</w:t>
            </w:r>
            <w:r w:rsidR="0043482F">
              <w:t>,</w:t>
            </w:r>
            <w:r w:rsidR="006611F1">
              <w:t>013</w:t>
            </w:r>
          </w:p>
        </w:tc>
        <w:tc>
          <w:tcPr>
            <w:tcW w:w="1440" w:type="dxa"/>
          </w:tcPr>
          <w:p w:rsidR="00B5237D" w:rsidRDefault="00362EDD" w:rsidP="006611F1">
            <w:r>
              <w:t xml:space="preserve">      </w:t>
            </w:r>
            <w:r w:rsidR="006611F1">
              <w:t>37</w:t>
            </w:r>
            <w:r w:rsidR="0043482F">
              <w:t>,</w:t>
            </w:r>
            <w:r w:rsidR="006611F1">
              <w:t>740</w:t>
            </w:r>
          </w:p>
        </w:tc>
        <w:tc>
          <w:tcPr>
            <w:tcW w:w="1440" w:type="dxa"/>
          </w:tcPr>
          <w:p w:rsidR="00B5237D" w:rsidRDefault="00362EDD" w:rsidP="006611F1">
            <w:r>
              <w:t xml:space="preserve">      </w:t>
            </w:r>
            <w:r w:rsidR="006611F1">
              <w:t>40</w:t>
            </w:r>
            <w:r w:rsidR="0043482F">
              <w:t>,</w:t>
            </w:r>
            <w:r w:rsidR="006611F1">
              <w:t>293</w:t>
            </w:r>
          </w:p>
        </w:tc>
        <w:tc>
          <w:tcPr>
            <w:tcW w:w="1384" w:type="dxa"/>
          </w:tcPr>
          <w:p w:rsidR="00B5237D" w:rsidRDefault="00362EDD" w:rsidP="006611F1">
            <w:r>
              <w:t xml:space="preserve">      </w:t>
            </w:r>
            <w:r w:rsidR="006611F1">
              <w:t>26</w:t>
            </w:r>
            <w:r w:rsidR="0043482F">
              <w:t>,</w:t>
            </w:r>
            <w:r w:rsidR="006611F1">
              <w:t>656</w:t>
            </w:r>
          </w:p>
        </w:tc>
      </w:tr>
      <w:tr w:rsidR="00B5237D" w:rsidTr="00362EDD">
        <w:tc>
          <w:tcPr>
            <w:tcW w:w="2538" w:type="dxa"/>
          </w:tcPr>
          <w:p w:rsidR="00B5237D" w:rsidRDefault="00362EDD" w:rsidP="00B5237D">
            <w:r>
              <w:t xml:space="preserve">     Staff</w:t>
            </w:r>
          </w:p>
        </w:tc>
        <w:tc>
          <w:tcPr>
            <w:tcW w:w="1620" w:type="dxa"/>
          </w:tcPr>
          <w:p w:rsidR="00B5237D" w:rsidRDefault="00362EDD" w:rsidP="006611F1">
            <w:r>
              <w:t xml:space="preserve">       </w:t>
            </w:r>
            <w:r w:rsidR="006611F1">
              <w:t>345</w:t>
            </w:r>
            <w:r w:rsidR="0043482F">
              <w:t>,</w:t>
            </w:r>
            <w:r w:rsidR="006611F1">
              <w:t>737</w:t>
            </w:r>
          </w:p>
        </w:tc>
        <w:tc>
          <w:tcPr>
            <w:tcW w:w="1440" w:type="dxa"/>
          </w:tcPr>
          <w:p w:rsidR="006611F1" w:rsidRDefault="00362EDD" w:rsidP="006611F1">
            <w:r>
              <w:t xml:space="preserve">    </w:t>
            </w:r>
            <w:r w:rsidR="0043482F">
              <w:t>2</w:t>
            </w:r>
            <w:r w:rsidR="006611F1">
              <w:t>60</w:t>
            </w:r>
            <w:r w:rsidR="0043482F">
              <w:t>,</w:t>
            </w:r>
            <w:r w:rsidR="006611F1">
              <w:t>212</w:t>
            </w:r>
          </w:p>
        </w:tc>
        <w:tc>
          <w:tcPr>
            <w:tcW w:w="1440" w:type="dxa"/>
          </w:tcPr>
          <w:p w:rsidR="00B5237D" w:rsidRDefault="00362EDD" w:rsidP="006611F1">
            <w:r>
              <w:t xml:space="preserve">    </w:t>
            </w:r>
            <w:r w:rsidR="0043482F">
              <w:t>2</w:t>
            </w:r>
            <w:r w:rsidR="006611F1">
              <w:t>73</w:t>
            </w:r>
            <w:r w:rsidR="0043482F">
              <w:t>,</w:t>
            </w:r>
            <w:r w:rsidR="006611F1">
              <w:t>900</w:t>
            </w:r>
          </w:p>
        </w:tc>
        <w:tc>
          <w:tcPr>
            <w:tcW w:w="1384" w:type="dxa"/>
          </w:tcPr>
          <w:p w:rsidR="00B5237D" w:rsidRDefault="00362EDD" w:rsidP="006611F1">
            <w:r>
              <w:t xml:space="preserve">    </w:t>
            </w:r>
            <w:r w:rsidR="0043482F">
              <w:t>2</w:t>
            </w:r>
            <w:r w:rsidR="006611F1">
              <w:t>05</w:t>
            </w:r>
            <w:r w:rsidR="0043482F">
              <w:t>,</w:t>
            </w:r>
            <w:r w:rsidR="006611F1">
              <w:t>356</w:t>
            </w:r>
          </w:p>
        </w:tc>
      </w:tr>
      <w:tr w:rsidR="00B5237D" w:rsidTr="00362EDD">
        <w:tc>
          <w:tcPr>
            <w:tcW w:w="2538" w:type="dxa"/>
          </w:tcPr>
          <w:p w:rsidR="00B5237D" w:rsidRDefault="00362EDD" w:rsidP="00B5237D">
            <w:r>
              <w:t xml:space="preserve">     Facilities</w:t>
            </w:r>
          </w:p>
        </w:tc>
        <w:tc>
          <w:tcPr>
            <w:tcW w:w="1620" w:type="dxa"/>
          </w:tcPr>
          <w:p w:rsidR="00B5237D" w:rsidRPr="006C0589" w:rsidRDefault="00362EDD" w:rsidP="006611F1">
            <w:pPr>
              <w:rPr>
                <w:u w:val="single"/>
              </w:rPr>
            </w:pPr>
            <w:r w:rsidRPr="006C0589">
              <w:rPr>
                <w:u w:val="single"/>
              </w:rPr>
              <w:t xml:space="preserve">         </w:t>
            </w:r>
            <w:r w:rsidR="006611F1">
              <w:rPr>
                <w:u w:val="single"/>
              </w:rPr>
              <w:t>74</w:t>
            </w:r>
            <w:r w:rsidR="0043482F">
              <w:rPr>
                <w:u w:val="single"/>
              </w:rPr>
              <w:t>,</w:t>
            </w:r>
            <w:r w:rsidR="006611F1">
              <w:rPr>
                <w:u w:val="single"/>
              </w:rPr>
              <w:t>000</w:t>
            </w:r>
            <w:r w:rsidRPr="006C0589">
              <w:rPr>
                <w:u w:val="single"/>
              </w:rPr>
              <w:t xml:space="preserve">      </w:t>
            </w:r>
          </w:p>
        </w:tc>
        <w:tc>
          <w:tcPr>
            <w:tcW w:w="1440" w:type="dxa"/>
          </w:tcPr>
          <w:p w:rsidR="00B5237D" w:rsidRPr="006C0589" w:rsidRDefault="00362EDD" w:rsidP="006611F1">
            <w:pPr>
              <w:rPr>
                <w:u w:val="single"/>
              </w:rPr>
            </w:pPr>
            <w:r w:rsidRPr="006C0589">
              <w:rPr>
                <w:u w:val="single"/>
              </w:rPr>
              <w:t xml:space="preserve">      </w:t>
            </w:r>
            <w:r w:rsidR="006611F1">
              <w:rPr>
                <w:u w:val="single"/>
              </w:rPr>
              <w:t>68</w:t>
            </w:r>
            <w:r w:rsidR="0043482F">
              <w:rPr>
                <w:u w:val="single"/>
              </w:rPr>
              <w:t>,</w:t>
            </w:r>
            <w:r w:rsidR="006611F1">
              <w:rPr>
                <w:u w:val="single"/>
              </w:rPr>
              <w:t>178</w:t>
            </w:r>
          </w:p>
        </w:tc>
        <w:tc>
          <w:tcPr>
            <w:tcW w:w="1440" w:type="dxa"/>
          </w:tcPr>
          <w:p w:rsidR="00B5237D" w:rsidRPr="006C0589" w:rsidRDefault="00362EDD" w:rsidP="006611F1">
            <w:pPr>
              <w:rPr>
                <w:u w:val="single"/>
              </w:rPr>
            </w:pPr>
            <w:r w:rsidRPr="006C0589">
              <w:rPr>
                <w:u w:val="single"/>
              </w:rPr>
              <w:t xml:space="preserve">      </w:t>
            </w:r>
            <w:r w:rsidR="0043482F">
              <w:rPr>
                <w:u w:val="single"/>
              </w:rPr>
              <w:t>7</w:t>
            </w:r>
            <w:r w:rsidR="006611F1">
              <w:rPr>
                <w:u w:val="single"/>
              </w:rPr>
              <w:t>6</w:t>
            </w:r>
            <w:r w:rsidR="0043482F">
              <w:rPr>
                <w:u w:val="single"/>
              </w:rPr>
              <w:t>,</w:t>
            </w:r>
            <w:r w:rsidR="006611F1">
              <w:rPr>
                <w:u w:val="single"/>
              </w:rPr>
              <w:t>907</w:t>
            </w:r>
            <w:r w:rsidRPr="006C0589">
              <w:rPr>
                <w:u w:val="single"/>
              </w:rPr>
              <w:t xml:space="preserve"> </w:t>
            </w:r>
          </w:p>
        </w:tc>
        <w:tc>
          <w:tcPr>
            <w:tcW w:w="1384" w:type="dxa"/>
          </w:tcPr>
          <w:p w:rsidR="00B5237D" w:rsidRPr="006C0589" w:rsidRDefault="00362EDD" w:rsidP="006611F1">
            <w:pPr>
              <w:rPr>
                <w:u w:val="single"/>
              </w:rPr>
            </w:pPr>
            <w:r w:rsidRPr="006C0589">
              <w:rPr>
                <w:u w:val="single"/>
              </w:rPr>
              <w:t xml:space="preserve">      </w:t>
            </w:r>
            <w:r w:rsidR="006611F1">
              <w:rPr>
                <w:u w:val="single"/>
              </w:rPr>
              <w:t>71</w:t>
            </w:r>
            <w:r w:rsidR="0043482F">
              <w:rPr>
                <w:u w:val="single"/>
              </w:rPr>
              <w:t>,</w:t>
            </w:r>
            <w:r w:rsidR="006611F1">
              <w:rPr>
                <w:u w:val="single"/>
              </w:rPr>
              <w:t>173</w:t>
            </w:r>
          </w:p>
        </w:tc>
      </w:tr>
    </w:tbl>
    <w:p w:rsidR="00242547" w:rsidRDefault="00362EDD" w:rsidP="00B5237D">
      <w:pPr>
        <w:rPr>
          <w:b/>
        </w:rPr>
      </w:pPr>
      <w:r w:rsidRPr="006C0589">
        <w:rPr>
          <w:b/>
        </w:rPr>
        <w:t>Total Operating Expenses</w:t>
      </w:r>
      <w:r w:rsidRPr="006C0589">
        <w:rPr>
          <w:b/>
        </w:rPr>
        <w:tab/>
        <w:t xml:space="preserve"> 4</w:t>
      </w:r>
      <w:r w:rsidR="006611F1">
        <w:rPr>
          <w:b/>
        </w:rPr>
        <w:t>77</w:t>
      </w:r>
      <w:r w:rsidRPr="006C0589">
        <w:rPr>
          <w:b/>
        </w:rPr>
        <w:t>,000</w:t>
      </w:r>
      <w:r w:rsidRPr="006C0589">
        <w:rPr>
          <w:b/>
        </w:rPr>
        <w:tab/>
        <w:t xml:space="preserve"> </w:t>
      </w:r>
      <w:r w:rsidR="006611F1">
        <w:rPr>
          <w:b/>
        </w:rPr>
        <w:t>412,440</w:t>
      </w:r>
      <w:r w:rsidR="006335ED" w:rsidRPr="006C0589">
        <w:rPr>
          <w:b/>
        </w:rPr>
        <w:tab/>
        <w:t xml:space="preserve"> </w:t>
      </w:r>
      <w:r w:rsidR="0043482F">
        <w:rPr>
          <w:b/>
        </w:rPr>
        <w:t>416,000</w:t>
      </w:r>
      <w:r w:rsidR="006335ED" w:rsidRPr="006C0589">
        <w:rPr>
          <w:b/>
        </w:rPr>
        <w:tab/>
        <w:t xml:space="preserve"> </w:t>
      </w:r>
      <w:r w:rsidR="0043482F">
        <w:rPr>
          <w:b/>
        </w:rPr>
        <w:t>3</w:t>
      </w:r>
      <w:r w:rsidR="006611F1">
        <w:rPr>
          <w:b/>
        </w:rPr>
        <w:t>4</w:t>
      </w:r>
      <w:r w:rsidR="0043482F">
        <w:rPr>
          <w:b/>
        </w:rPr>
        <w:t>4,</w:t>
      </w:r>
      <w:r w:rsidR="006611F1">
        <w:rPr>
          <w:b/>
        </w:rPr>
        <w:t>085</w:t>
      </w:r>
    </w:p>
    <w:p w:rsidR="00B5237D" w:rsidRDefault="00242547" w:rsidP="00180ED3">
      <w:pPr>
        <w:spacing w:after="0" w:line="240" w:lineRule="auto"/>
        <w:rPr>
          <w:b/>
        </w:rPr>
      </w:pPr>
      <w:r>
        <w:rPr>
          <w:b/>
        </w:rPr>
        <w:t>Net Operating</w:t>
      </w:r>
      <w:r w:rsidR="006D651D">
        <w:rPr>
          <w:b/>
        </w:rPr>
        <w:tab/>
      </w:r>
      <w:r w:rsidR="006D651D">
        <w:rPr>
          <w:b/>
        </w:rPr>
        <w:tab/>
      </w:r>
      <w:r>
        <w:rPr>
          <w:b/>
        </w:rPr>
        <w:tab/>
        <w:t xml:space="preserve">  </w:t>
      </w:r>
      <w:r w:rsidR="00FC10F1">
        <w:rPr>
          <w:b/>
        </w:rPr>
        <w:t xml:space="preserve">    </w:t>
      </w:r>
      <w:r>
        <w:rPr>
          <w:b/>
        </w:rPr>
        <w:t>0</w:t>
      </w:r>
      <w:r w:rsidR="00362EDD" w:rsidRPr="006C0589">
        <w:rPr>
          <w:b/>
        </w:rPr>
        <w:tab/>
        <w:t xml:space="preserve"> </w:t>
      </w:r>
      <w:r>
        <w:rPr>
          <w:b/>
        </w:rPr>
        <w:tab/>
        <w:t xml:space="preserve">   </w:t>
      </w:r>
      <w:r w:rsidR="0043482F">
        <w:rPr>
          <w:b/>
        </w:rPr>
        <w:t>80,</w:t>
      </w:r>
      <w:r w:rsidR="006611F1">
        <w:rPr>
          <w:b/>
        </w:rPr>
        <w:t>989</w:t>
      </w:r>
      <w:r>
        <w:rPr>
          <w:b/>
        </w:rPr>
        <w:tab/>
        <w:t xml:space="preserve"> </w:t>
      </w:r>
      <w:r w:rsidR="0043482F">
        <w:rPr>
          <w:b/>
        </w:rPr>
        <w:t xml:space="preserve">       0 </w:t>
      </w:r>
      <w:r>
        <w:rPr>
          <w:b/>
        </w:rPr>
        <w:tab/>
        <w:t xml:space="preserve"> </w:t>
      </w:r>
      <w:r w:rsidR="0043482F">
        <w:rPr>
          <w:b/>
        </w:rPr>
        <w:tab/>
        <w:t xml:space="preserve">   </w:t>
      </w:r>
      <w:r w:rsidR="006611F1">
        <w:rPr>
          <w:b/>
        </w:rPr>
        <w:t>80</w:t>
      </w:r>
      <w:r w:rsidR="0043482F">
        <w:rPr>
          <w:b/>
        </w:rPr>
        <w:t>,</w:t>
      </w:r>
      <w:r w:rsidR="006611F1">
        <w:rPr>
          <w:b/>
        </w:rPr>
        <w:t>052</w:t>
      </w:r>
    </w:p>
    <w:p w:rsidR="00180ED3" w:rsidRDefault="00180ED3" w:rsidP="00B5237D">
      <w:pPr>
        <w:rPr>
          <w:b/>
        </w:rPr>
      </w:pPr>
      <w:r>
        <w:rPr>
          <w:b/>
        </w:rPr>
        <w:t xml:space="preserve">     (Income less Expenses)</w:t>
      </w:r>
    </w:p>
    <w:p w:rsidR="00242547" w:rsidRDefault="00CC3566" w:rsidP="00242547">
      <w:pPr>
        <w:spacing w:after="0" w:line="240" w:lineRule="auto"/>
        <w:rPr>
          <w:b/>
        </w:rPr>
      </w:pPr>
      <w:r>
        <w:rPr>
          <w:b/>
        </w:rPr>
        <w:t>Restricted Fund Transfers</w:t>
      </w:r>
      <w:r w:rsidR="00242547">
        <w:rPr>
          <w:b/>
        </w:rPr>
        <w:t>:</w:t>
      </w:r>
    </w:p>
    <w:tbl>
      <w:tblPr>
        <w:tblStyle w:val="TableGrid"/>
        <w:tblW w:w="8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620"/>
        <w:gridCol w:w="1440"/>
        <w:gridCol w:w="1440"/>
        <w:gridCol w:w="1384"/>
      </w:tblGrid>
      <w:tr w:rsidR="00242547" w:rsidTr="00FC10F1">
        <w:tc>
          <w:tcPr>
            <w:tcW w:w="2538" w:type="dxa"/>
          </w:tcPr>
          <w:p w:rsidR="00242547" w:rsidRDefault="00242547" w:rsidP="00242547">
            <w:r>
              <w:t xml:space="preserve">     Misc. Expense</w:t>
            </w:r>
          </w:p>
        </w:tc>
        <w:tc>
          <w:tcPr>
            <w:tcW w:w="1620" w:type="dxa"/>
          </w:tcPr>
          <w:p w:rsidR="00242547" w:rsidRDefault="00242547" w:rsidP="00FC10F1">
            <w:r>
              <w:t xml:space="preserve">         </w:t>
            </w:r>
            <w:r w:rsidR="00FC10F1">
              <w:t xml:space="preserve">    </w:t>
            </w:r>
            <w:r>
              <w:rPr>
                <w:b/>
              </w:rPr>
              <w:t>0</w:t>
            </w:r>
          </w:p>
        </w:tc>
        <w:tc>
          <w:tcPr>
            <w:tcW w:w="1440" w:type="dxa"/>
          </w:tcPr>
          <w:p w:rsidR="00242547" w:rsidRDefault="00242547" w:rsidP="006611F1">
            <w:r>
              <w:t xml:space="preserve">      1</w:t>
            </w:r>
            <w:r w:rsidR="006611F1">
              <w:t>7</w:t>
            </w:r>
            <w:r>
              <w:t>,</w:t>
            </w:r>
            <w:r w:rsidR="006611F1">
              <w:t>810</w:t>
            </w:r>
          </w:p>
        </w:tc>
        <w:tc>
          <w:tcPr>
            <w:tcW w:w="1440" w:type="dxa"/>
          </w:tcPr>
          <w:p w:rsidR="00242547" w:rsidRDefault="00242547" w:rsidP="00FC10F1">
            <w:r>
              <w:rPr>
                <w:b/>
              </w:rPr>
              <w:t xml:space="preserve">       </w:t>
            </w:r>
            <w:r w:rsidR="00FC10F1">
              <w:rPr>
                <w:b/>
              </w:rPr>
              <w:t xml:space="preserve">    </w:t>
            </w:r>
            <w:r>
              <w:rPr>
                <w:b/>
              </w:rPr>
              <w:t>0</w:t>
            </w:r>
          </w:p>
        </w:tc>
        <w:tc>
          <w:tcPr>
            <w:tcW w:w="1384" w:type="dxa"/>
          </w:tcPr>
          <w:p w:rsidR="00242547" w:rsidRDefault="00242547" w:rsidP="006611F1">
            <w:r>
              <w:t xml:space="preserve">      </w:t>
            </w:r>
            <w:r w:rsidR="006611F1">
              <w:t>18</w:t>
            </w:r>
            <w:r>
              <w:t>,</w:t>
            </w:r>
            <w:r w:rsidR="006611F1">
              <w:t>950</w:t>
            </w:r>
          </w:p>
        </w:tc>
      </w:tr>
      <w:tr w:rsidR="00242547" w:rsidRPr="006C0589" w:rsidTr="00FC10F1">
        <w:tc>
          <w:tcPr>
            <w:tcW w:w="2538" w:type="dxa"/>
          </w:tcPr>
          <w:p w:rsidR="00242547" w:rsidRDefault="00242547" w:rsidP="00242547">
            <w:r>
              <w:t xml:space="preserve">     Facilities Fund Reserve</w:t>
            </w:r>
          </w:p>
        </w:tc>
        <w:tc>
          <w:tcPr>
            <w:tcW w:w="1620" w:type="dxa"/>
          </w:tcPr>
          <w:p w:rsidR="00242547" w:rsidRPr="00FC10F1" w:rsidRDefault="00242547" w:rsidP="00FC10F1">
            <w:pPr>
              <w:rPr>
                <w:u w:val="single"/>
              </w:rPr>
            </w:pPr>
            <w:r w:rsidRPr="00FC10F1">
              <w:rPr>
                <w:u w:val="single"/>
              </w:rPr>
              <w:t xml:space="preserve">         </w:t>
            </w:r>
            <w:r w:rsidR="00FC10F1" w:rsidRPr="00FC10F1">
              <w:rPr>
                <w:u w:val="single"/>
              </w:rPr>
              <w:t xml:space="preserve">    </w:t>
            </w:r>
            <w:r w:rsidRPr="00FC10F1">
              <w:rPr>
                <w:b/>
                <w:u w:val="single"/>
              </w:rPr>
              <w:t>0</w:t>
            </w:r>
            <w:r w:rsidR="00FC10F1" w:rsidRPr="00ED215D">
              <w:rPr>
                <w:sz w:val="18"/>
                <w:u w:val="single"/>
              </w:rPr>
              <w:t>___</w:t>
            </w:r>
            <w:r w:rsidR="00FC10F1" w:rsidRPr="00FC10F1">
              <w:rPr>
                <w:b/>
                <w:u w:val="single"/>
              </w:rPr>
              <w:t xml:space="preserve"> </w:t>
            </w:r>
            <w:r w:rsidR="00FC10F1" w:rsidRPr="00FC10F1">
              <w:rPr>
                <w:u w:val="single"/>
              </w:rPr>
              <w:t xml:space="preserve">  </w:t>
            </w:r>
            <w:r w:rsidRPr="00FC10F1">
              <w:rPr>
                <w:u w:val="single"/>
              </w:rPr>
              <w:t xml:space="preserve">    </w:t>
            </w:r>
          </w:p>
        </w:tc>
        <w:tc>
          <w:tcPr>
            <w:tcW w:w="1440" w:type="dxa"/>
          </w:tcPr>
          <w:p w:rsidR="00242547" w:rsidRPr="006C0589" w:rsidRDefault="00242547" w:rsidP="006611F1">
            <w:pPr>
              <w:rPr>
                <w:u w:val="single"/>
              </w:rPr>
            </w:pPr>
            <w:r w:rsidRPr="006C0589">
              <w:rPr>
                <w:u w:val="single"/>
              </w:rPr>
              <w:t xml:space="preserve">      </w:t>
            </w:r>
            <w:r>
              <w:rPr>
                <w:u w:val="single"/>
              </w:rPr>
              <w:t>6</w:t>
            </w:r>
            <w:r w:rsidR="006611F1">
              <w:rPr>
                <w:u w:val="single"/>
              </w:rPr>
              <w:t>3</w:t>
            </w:r>
            <w:r>
              <w:rPr>
                <w:u w:val="single"/>
              </w:rPr>
              <w:t>,</w:t>
            </w:r>
            <w:r w:rsidR="006611F1">
              <w:rPr>
                <w:u w:val="single"/>
              </w:rPr>
              <w:t>179</w:t>
            </w:r>
          </w:p>
        </w:tc>
        <w:tc>
          <w:tcPr>
            <w:tcW w:w="1440" w:type="dxa"/>
          </w:tcPr>
          <w:p w:rsidR="00242547" w:rsidRPr="00242547" w:rsidRDefault="00FC10F1" w:rsidP="00FC10F1">
            <w:pPr>
              <w:rPr>
                <w:u w:val="single"/>
              </w:rPr>
            </w:pPr>
            <w:r>
              <w:rPr>
                <w:b/>
                <w:u w:val="single"/>
              </w:rPr>
              <w:t xml:space="preserve">           </w:t>
            </w:r>
            <w:r w:rsidR="00242547" w:rsidRPr="00242547">
              <w:rPr>
                <w:b/>
                <w:u w:val="single"/>
              </w:rPr>
              <w:t>0</w:t>
            </w:r>
            <w:r w:rsidRPr="00ED215D">
              <w:rPr>
                <w:b/>
                <w:sz w:val="14"/>
                <w:u w:val="single"/>
              </w:rPr>
              <w:t>___</w:t>
            </w:r>
          </w:p>
        </w:tc>
        <w:tc>
          <w:tcPr>
            <w:tcW w:w="1384" w:type="dxa"/>
          </w:tcPr>
          <w:p w:rsidR="00242547" w:rsidRPr="006C0589" w:rsidRDefault="00242547" w:rsidP="006611F1">
            <w:pPr>
              <w:rPr>
                <w:u w:val="single"/>
              </w:rPr>
            </w:pPr>
            <w:r w:rsidRPr="006C0589">
              <w:rPr>
                <w:u w:val="single"/>
              </w:rPr>
              <w:t xml:space="preserve">      </w:t>
            </w:r>
            <w:r w:rsidR="006611F1">
              <w:rPr>
                <w:u w:val="single"/>
              </w:rPr>
              <w:t>6</w:t>
            </w:r>
            <w:r>
              <w:rPr>
                <w:u w:val="single"/>
              </w:rPr>
              <w:t>1,</w:t>
            </w:r>
            <w:r w:rsidR="006611F1">
              <w:rPr>
                <w:u w:val="single"/>
              </w:rPr>
              <w:t>102</w:t>
            </w:r>
          </w:p>
        </w:tc>
      </w:tr>
    </w:tbl>
    <w:p w:rsidR="00242547" w:rsidRDefault="00242547" w:rsidP="00242547">
      <w:pPr>
        <w:spacing w:line="240" w:lineRule="auto"/>
        <w:rPr>
          <w:b/>
        </w:rPr>
      </w:pPr>
      <w:r>
        <w:rPr>
          <w:b/>
        </w:rPr>
        <w:t xml:space="preserve">Total Restricted Funds  </w:t>
      </w:r>
      <w:r>
        <w:rPr>
          <w:b/>
        </w:rPr>
        <w:tab/>
      </w:r>
      <w:r>
        <w:rPr>
          <w:b/>
        </w:rPr>
        <w:tab/>
        <w:t xml:space="preserve">  </w:t>
      </w:r>
      <w:r w:rsidR="00FC10F1">
        <w:rPr>
          <w:b/>
        </w:rPr>
        <w:t xml:space="preserve">    </w:t>
      </w:r>
      <w:r>
        <w:rPr>
          <w:b/>
        </w:rPr>
        <w:t>0</w:t>
      </w:r>
      <w:r>
        <w:rPr>
          <w:b/>
        </w:rPr>
        <w:tab/>
      </w:r>
      <w:r>
        <w:rPr>
          <w:b/>
        </w:rPr>
        <w:tab/>
        <w:t xml:space="preserve">   </w:t>
      </w:r>
      <w:r w:rsidR="006611F1">
        <w:rPr>
          <w:b/>
        </w:rPr>
        <w:t>80,989</w:t>
      </w:r>
      <w:r>
        <w:rPr>
          <w:b/>
        </w:rPr>
        <w:tab/>
        <w:t xml:space="preserve">    </w:t>
      </w:r>
      <w:r w:rsidR="00FC10F1">
        <w:rPr>
          <w:b/>
        </w:rPr>
        <w:t xml:space="preserve">    </w:t>
      </w:r>
      <w:r>
        <w:rPr>
          <w:b/>
        </w:rPr>
        <w:t>0</w:t>
      </w:r>
      <w:r>
        <w:rPr>
          <w:b/>
        </w:rPr>
        <w:tab/>
      </w:r>
      <w:r>
        <w:rPr>
          <w:b/>
        </w:rPr>
        <w:tab/>
        <w:t xml:space="preserve">   </w:t>
      </w:r>
      <w:r w:rsidR="006611F1">
        <w:rPr>
          <w:b/>
        </w:rPr>
        <w:t>80</w:t>
      </w:r>
      <w:r>
        <w:rPr>
          <w:b/>
        </w:rPr>
        <w:t>,</w:t>
      </w:r>
      <w:r w:rsidR="006611F1">
        <w:rPr>
          <w:b/>
        </w:rPr>
        <w:t>052</w:t>
      </w:r>
    </w:p>
    <w:p w:rsidR="00242547" w:rsidRDefault="00242547" w:rsidP="00FC10F1">
      <w:pPr>
        <w:tabs>
          <w:tab w:val="left" w:pos="720"/>
          <w:tab w:val="left" w:pos="1440"/>
          <w:tab w:val="left" w:pos="2160"/>
          <w:tab w:val="left" w:pos="2880"/>
          <w:tab w:val="left" w:pos="3600"/>
          <w:tab w:val="left" w:pos="4320"/>
          <w:tab w:val="left" w:pos="5040"/>
          <w:tab w:val="left" w:pos="5760"/>
          <w:tab w:val="left" w:pos="7650"/>
        </w:tabs>
        <w:spacing w:line="240" w:lineRule="auto"/>
        <w:rPr>
          <w:b/>
        </w:rPr>
      </w:pPr>
      <w:r>
        <w:rPr>
          <w:b/>
        </w:rPr>
        <w:t>Net Income</w:t>
      </w:r>
      <w:r w:rsidR="006D651D">
        <w:rPr>
          <w:b/>
        </w:rPr>
        <w:t>/Expense</w:t>
      </w:r>
      <w:r>
        <w:rPr>
          <w:b/>
        </w:rPr>
        <w:tab/>
      </w:r>
      <w:r>
        <w:rPr>
          <w:b/>
        </w:rPr>
        <w:tab/>
        <w:t xml:space="preserve">  </w:t>
      </w:r>
      <w:r w:rsidR="00FC10F1">
        <w:rPr>
          <w:b/>
        </w:rPr>
        <w:t xml:space="preserve">    </w:t>
      </w:r>
      <w:r>
        <w:rPr>
          <w:b/>
        </w:rPr>
        <w:t>0</w:t>
      </w:r>
      <w:r>
        <w:rPr>
          <w:b/>
        </w:rPr>
        <w:tab/>
      </w:r>
      <w:r>
        <w:rPr>
          <w:b/>
        </w:rPr>
        <w:tab/>
        <w:t xml:space="preserve">    </w:t>
      </w:r>
      <w:r w:rsidR="00FC10F1">
        <w:rPr>
          <w:b/>
        </w:rPr>
        <w:t xml:space="preserve">    </w:t>
      </w:r>
      <w:r>
        <w:rPr>
          <w:b/>
        </w:rPr>
        <w:t>0</w:t>
      </w:r>
      <w:r w:rsidR="00FC10F1">
        <w:rPr>
          <w:b/>
        </w:rPr>
        <w:tab/>
      </w:r>
      <w:r w:rsidR="00FC10F1">
        <w:rPr>
          <w:b/>
        </w:rPr>
        <w:tab/>
        <w:t xml:space="preserve">        0</w:t>
      </w:r>
      <w:r w:rsidR="00FC10F1">
        <w:rPr>
          <w:b/>
        </w:rPr>
        <w:tab/>
        <w:t>0</w:t>
      </w:r>
    </w:p>
    <w:p w:rsidR="0010060C" w:rsidRPr="005262F0" w:rsidRDefault="00B30639" w:rsidP="00B23B01">
      <w:pPr>
        <w:tabs>
          <w:tab w:val="left" w:pos="720"/>
          <w:tab w:val="left" w:pos="1440"/>
          <w:tab w:val="left" w:pos="2160"/>
          <w:tab w:val="left" w:pos="2880"/>
          <w:tab w:val="left" w:pos="3600"/>
          <w:tab w:val="left" w:pos="4320"/>
          <w:tab w:val="left" w:pos="5040"/>
          <w:tab w:val="left" w:pos="5760"/>
          <w:tab w:val="left" w:pos="7650"/>
        </w:tabs>
        <w:spacing w:line="240" w:lineRule="auto"/>
        <w:rPr>
          <w:b/>
          <w:sz w:val="28"/>
          <w:u w:val="single"/>
        </w:rPr>
      </w:pPr>
      <w:r>
        <w:rPr>
          <w:b/>
          <w:sz w:val="28"/>
          <w:u w:val="single"/>
        </w:rPr>
        <w:t>2024</w:t>
      </w:r>
      <w:r w:rsidR="0010060C" w:rsidRPr="005262F0">
        <w:rPr>
          <w:b/>
          <w:sz w:val="28"/>
          <w:u w:val="single"/>
        </w:rPr>
        <w:t xml:space="preserve"> Year End Review:</w:t>
      </w:r>
    </w:p>
    <w:p w:rsidR="0010060C" w:rsidRDefault="00B30639"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Our income for 2024</w:t>
      </w:r>
      <w:r w:rsidR="0010060C" w:rsidRPr="005262F0">
        <w:rPr>
          <w:sz w:val="24"/>
          <w:szCs w:val="24"/>
        </w:rPr>
        <w:t xml:space="preserve"> was $4</w:t>
      </w:r>
      <w:r>
        <w:rPr>
          <w:sz w:val="24"/>
          <w:szCs w:val="24"/>
        </w:rPr>
        <w:t>93</w:t>
      </w:r>
      <w:r w:rsidR="0010060C" w:rsidRPr="005262F0">
        <w:rPr>
          <w:sz w:val="24"/>
          <w:szCs w:val="24"/>
        </w:rPr>
        <w:t>,</w:t>
      </w:r>
      <w:r>
        <w:rPr>
          <w:sz w:val="24"/>
          <w:szCs w:val="24"/>
        </w:rPr>
        <w:t>429</w:t>
      </w:r>
      <w:r w:rsidR="0010060C" w:rsidRPr="005262F0">
        <w:rPr>
          <w:sz w:val="24"/>
          <w:szCs w:val="24"/>
        </w:rPr>
        <w:t xml:space="preserve"> or $</w:t>
      </w:r>
      <w:r>
        <w:rPr>
          <w:sz w:val="24"/>
          <w:szCs w:val="24"/>
        </w:rPr>
        <w:t>77</w:t>
      </w:r>
      <w:r w:rsidR="0010060C" w:rsidRPr="005262F0">
        <w:rPr>
          <w:sz w:val="24"/>
          <w:szCs w:val="24"/>
        </w:rPr>
        <w:t>,</w:t>
      </w:r>
      <w:r>
        <w:rPr>
          <w:sz w:val="24"/>
          <w:szCs w:val="24"/>
        </w:rPr>
        <w:t>429</w:t>
      </w:r>
      <w:r w:rsidR="0010060C" w:rsidRPr="005262F0">
        <w:rPr>
          <w:sz w:val="24"/>
          <w:szCs w:val="24"/>
        </w:rPr>
        <w:t xml:space="preserve"> over budget.  Expenses for 202</w:t>
      </w:r>
      <w:r>
        <w:rPr>
          <w:sz w:val="24"/>
          <w:szCs w:val="24"/>
        </w:rPr>
        <w:t>4</w:t>
      </w:r>
      <w:r w:rsidR="0010060C" w:rsidRPr="005262F0">
        <w:rPr>
          <w:sz w:val="24"/>
          <w:szCs w:val="24"/>
        </w:rPr>
        <w:t xml:space="preserve"> we</w:t>
      </w:r>
      <w:r w:rsidR="005F5FE5" w:rsidRPr="005262F0">
        <w:rPr>
          <w:sz w:val="24"/>
          <w:szCs w:val="24"/>
        </w:rPr>
        <w:t>re</w:t>
      </w:r>
      <w:r w:rsidR="0010060C" w:rsidRPr="005262F0">
        <w:rPr>
          <w:sz w:val="24"/>
          <w:szCs w:val="24"/>
        </w:rPr>
        <w:t xml:space="preserve"> </w:t>
      </w:r>
      <w:r w:rsidR="005053E8">
        <w:rPr>
          <w:sz w:val="24"/>
          <w:szCs w:val="24"/>
        </w:rPr>
        <w:t>slightly below</w:t>
      </w:r>
      <w:r w:rsidR="0010060C" w:rsidRPr="005262F0">
        <w:rPr>
          <w:sz w:val="24"/>
          <w:szCs w:val="24"/>
        </w:rPr>
        <w:t xml:space="preserve"> budget ($</w:t>
      </w:r>
      <w:r w:rsidR="005053E8">
        <w:rPr>
          <w:sz w:val="24"/>
          <w:szCs w:val="24"/>
        </w:rPr>
        <w:t>3,560</w:t>
      </w:r>
      <w:r w:rsidR="0010060C" w:rsidRPr="005262F0">
        <w:rPr>
          <w:sz w:val="24"/>
          <w:szCs w:val="24"/>
        </w:rPr>
        <w:t xml:space="preserve"> favorable)</w:t>
      </w:r>
      <w:r w:rsidR="00B662FF" w:rsidRPr="005262F0">
        <w:rPr>
          <w:sz w:val="24"/>
          <w:szCs w:val="24"/>
        </w:rPr>
        <w:t xml:space="preserve">.  </w:t>
      </w:r>
      <w:r w:rsidR="005053E8">
        <w:rPr>
          <w:sz w:val="24"/>
          <w:szCs w:val="24"/>
        </w:rPr>
        <w:t xml:space="preserve">  However it is important to highlight that the expenses for 2024 included an increase in benevolence of $24,410 over budget!    Total benevolence was $49,310 or 10% of income.  </w:t>
      </w:r>
      <w:r w:rsidR="00463058" w:rsidRPr="005262F0">
        <w:rPr>
          <w:sz w:val="24"/>
          <w:szCs w:val="24"/>
        </w:rPr>
        <w:t>Program expenses were be</w:t>
      </w:r>
      <w:r w:rsidR="005F5FE5" w:rsidRPr="005262F0">
        <w:rPr>
          <w:sz w:val="24"/>
          <w:szCs w:val="24"/>
        </w:rPr>
        <w:t>low budget by $</w:t>
      </w:r>
      <w:r w:rsidR="005053E8">
        <w:rPr>
          <w:sz w:val="24"/>
          <w:szCs w:val="24"/>
        </w:rPr>
        <w:t>5</w:t>
      </w:r>
      <w:r w:rsidR="005F5FE5" w:rsidRPr="005262F0">
        <w:rPr>
          <w:sz w:val="24"/>
          <w:szCs w:val="24"/>
        </w:rPr>
        <w:t>,</w:t>
      </w:r>
      <w:r w:rsidR="005053E8">
        <w:rPr>
          <w:sz w:val="24"/>
          <w:szCs w:val="24"/>
        </w:rPr>
        <w:t>553 and this favorability was across nearly all program expense accounts</w:t>
      </w:r>
      <w:r w:rsidR="00463058" w:rsidRPr="005262F0">
        <w:rPr>
          <w:sz w:val="24"/>
          <w:szCs w:val="24"/>
        </w:rPr>
        <w:t>.  Staff expenses were the main driver of the overall favorability resulting in $</w:t>
      </w:r>
      <w:r w:rsidR="005053E8">
        <w:rPr>
          <w:sz w:val="24"/>
          <w:szCs w:val="24"/>
        </w:rPr>
        <w:t>13</w:t>
      </w:r>
      <w:r w:rsidR="00463058" w:rsidRPr="005262F0">
        <w:rPr>
          <w:sz w:val="24"/>
          <w:szCs w:val="24"/>
        </w:rPr>
        <w:t>,</w:t>
      </w:r>
      <w:r w:rsidR="005053E8">
        <w:rPr>
          <w:sz w:val="24"/>
          <w:szCs w:val="24"/>
        </w:rPr>
        <w:t>688</w:t>
      </w:r>
      <w:r w:rsidR="00463058" w:rsidRPr="005262F0">
        <w:rPr>
          <w:sz w:val="24"/>
          <w:szCs w:val="24"/>
        </w:rPr>
        <w:t xml:space="preserve"> </w:t>
      </w:r>
      <w:r w:rsidR="00B2270E" w:rsidRPr="005262F0">
        <w:rPr>
          <w:sz w:val="24"/>
          <w:szCs w:val="24"/>
        </w:rPr>
        <w:t>below</w:t>
      </w:r>
      <w:r w:rsidR="00463058" w:rsidRPr="005262F0">
        <w:rPr>
          <w:sz w:val="24"/>
          <w:szCs w:val="24"/>
        </w:rPr>
        <w:t xml:space="preserve"> budget.  Staff favorability is primarily due to not having a </w:t>
      </w:r>
      <w:r w:rsidR="005053E8">
        <w:rPr>
          <w:sz w:val="24"/>
          <w:szCs w:val="24"/>
        </w:rPr>
        <w:t xml:space="preserve">youth director for a majority of the year </w:t>
      </w:r>
      <w:r w:rsidR="005053E8">
        <w:rPr>
          <w:sz w:val="24"/>
          <w:szCs w:val="24"/>
        </w:rPr>
        <w:lastRenderedPageBreak/>
        <w:t xml:space="preserve">offset in part by hiring of a second pastor in September.  The second pastor was not included in the 2024 budget.  </w:t>
      </w:r>
      <w:r w:rsidR="00463058" w:rsidRPr="005262F0">
        <w:rPr>
          <w:sz w:val="24"/>
          <w:szCs w:val="24"/>
        </w:rPr>
        <w:t>Facilities expenses were</w:t>
      </w:r>
      <w:r w:rsidR="005F5FE5" w:rsidRPr="005262F0">
        <w:rPr>
          <w:sz w:val="24"/>
          <w:szCs w:val="24"/>
        </w:rPr>
        <w:t xml:space="preserve"> also</w:t>
      </w:r>
      <w:r w:rsidR="00463058" w:rsidRPr="005262F0">
        <w:rPr>
          <w:sz w:val="24"/>
          <w:szCs w:val="24"/>
        </w:rPr>
        <w:t xml:space="preserve"> favorable to budget by $</w:t>
      </w:r>
      <w:r w:rsidR="005053E8">
        <w:rPr>
          <w:sz w:val="24"/>
          <w:szCs w:val="24"/>
        </w:rPr>
        <w:t>8</w:t>
      </w:r>
      <w:r w:rsidR="00463058" w:rsidRPr="005262F0">
        <w:rPr>
          <w:sz w:val="24"/>
          <w:szCs w:val="24"/>
        </w:rPr>
        <w:t>,</w:t>
      </w:r>
      <w:r w:rsidR="005053E8">
        <w:rPr>
          <w:sz w:val="24"/>
          <w:szCs w:val="24"/>
        </w:rPr>
        <w:t>729</w:t>
      </w:r>
      <w:r w:rsidR="00463058" w:rsidRPr="005262F0">
        <w:rPr>
          <w:sz w:val="24"/>
          <w:szCs w:val="24"/>
        </w:rPr>
        <w:t>.  After increasing benevolence, as men</w:t>
      </w:r>
      <w:r w:rsidR="00B2270E" w:rsidRPr="005262F0">
        <w:rPr>
          <w:sz w:val="24"/>
          <w:szCs w:val="24"/>
        </w:rPr>
        <w:t>tioned above, $80,</w:t>
      </w:r>
      <w:r w:rsidR="005053E8">
        <w:rPr>
          <w:sz w:val="24"/>
          <w:szCs w:val="24"/>
        </w:rPr>
        <w:t>989</w:t>
      </w:r>
      <w:r w:rsidR="00B2270E" w:rsidRPr="005262F0">
        <w:rPr>
          <w:sz w:val="24"/>
          <w:szCs w:val="24"/>
        </w:rPr>
        <w:t xml:space="preserve"> remained as net income.  Council approved $1</w:t>
      </w:r>
      <w:r w:rsidR="005053E8">
        <w:rPr>
          <w:sz w:val="24"/>
          <w:szCs w:val="24"/>
        </w:rPr>
        <w:t xml:space="preserve">,000 </w:t>
      </w:r>
      <w:r w:rsidR="00B2270E" w:rsidRPr="005262F0">
        <w:rPr>
          <w:sz w:val="24"/>
          <w:szCs w:val="24"/>
        </w:rPr>
        <w:t>to be moved to dedicated funds for</w:t>
      </w:r>
      <w:r w:rsidR="005053E8">
        <w:rPr>
          <w:sz w:val="24"/>
          <w:szCs w:val="24"/>
        </w:rPr>
        <w:t xml:space="preserve"> the</w:t>
      </w:r>
      <w:r w:rsidR="00B2270E" w:rsidRPr="005262F0">
        <w:rPr>
          <w:sz w:val="24"/>
          <w:szCs w:val="24"/>
        </w:rPr>
        <w:t xml:space="preserve"> Technology</w:t>
      </w:r>
      <w:r w:rsidR="005053E8">
        <w:rPr>
          <w:sz w:val="24"/>
          <w:szCs w:val="24"/>
        </w:rPr>
        <w:t xml:space="preserve"> to hire an external expert to come in a review our set up for sound, etc.  In addition $16,810 was approved to be moved to a new restricted fund for 2026 expected technology needs.  </w:t>
      </w:r>
      <w:r w:rsidR="00B2270E" w:rsidRPr="005262F0">
        <w:rPr>
          <w:sz w:val="24"/>
          <w:szCs w:val="24"/>
        </w:rPr>
        <w:t>The remaining $6</w:t>
      </w:r>
      <w:r w:rsidR="005053E8">
        <w:rPr>
          <w:sz w:val="24"/>
          <w:szCs w:val="24"/>
        </w:rPr>
        <w:t>3</w:t>
      </w:r>
      <w:r w:rsidR="00B2270E" w:rsidRPr="005262F0">
        <w:rPr>
          <w:sz w:val="24"/>
          <w:szCs w:val="24"/>
        </w:rPr>
        <w:t>,</w:t>
      </w:r>
      <w:r w:rsidR="005053E8">
        <w:rPr>
          <w:sz w:val="24"/>
          <w:szCs w:val="24"/>
        </w:rPr>
        <w:t>179</w:t>
      </w:r>
      <w:r w:rsidR="00B2270E" w:rsidRPr="005262F0">
        <w:rPr>
          <w:sz w:val="24"/>
          <w:szCs w:val="24"/>
        </w:rPr>
        <w:t xml:space="preserve"> was moved to Facilities Fund Reserve</w:t>
      </w:r>
      <w:r w:rsidR="005053E8">
        <w:rPr>
          <w:sz w:val="24"/>
          <w:szCs w:val="24"/>
        </w:rPr>
        <w:t xml:space="preserve"> as we continue to build this fund to prepare for a major parking lot re-work as well as other building and grounds major expenses in the next 3-5 years</w:t>
      </w:r>
      <w:r w:rsidR="00B2270E" w:rsidRPr="005262F0">
        <w:rPr>
          <w:sz w:val="24"/>
          <w:szCs w:val="24"/>
        </w:rPr>
        <w:t>.</w:t>
      </w:r>
      <w:r w:rsidR="002F1957" w:rsidRPr="005262F0">
        <w:rPr>
          <w:sz w:val="24"/>
          <w:szCs w:val="24"/>
        </w:rPr>
        <w:t xml:space="preserve">  We truly have been blessed to once again increase our benevolence and save for our future large </w:t>
      </w:r>
      <w:r w:rsidR="00180ED3">
        <w:rPr>
          <w:sz w:val="24"/>
          <w:szCs w:val="24"/>
        </w:rPr>
        <w:t xml:space="preserve">facility maintenance </w:t>
      </w:r>
      <w:r w:rsidR="002F1957" w:rsidRPr="005262F0">
        <w:rPr>
          <w:sz w:val="24"/>
          <w:szCs w:val="24"/>
        </w:rPr>
        <w:t>projects</w:t>
      </w:r>
      <w:r w:rsidR="00180ED3">
        <w:rPr>
          <w:sz w:val="24"/>
          <w:szCs w:val="24"/>
        </w:rPr>
        <w:t xml:space="preserve"> that will be required</w:t>
      </w:r>
      <w:r w:rsidR="002F1957" w:rsidRPr="005262F0">
        <w:rPr>
          <w:sz w:val="24"/>
          <w:szCs w:val="24"/>
        </w:rPr>
        <w:t>.</w:t>
      </w:r>
    </w:p>
    <w:p w:rsidR="00B42E66" w:rsidRPr="005262F0" w:rsidRDefault="00B42E66"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It is i</w:t>
      </w:r>
      <w:r w:rsidR="00290F1D">
        <w:rPr>
          <w:sz w:val="24"/>
          <w:szCs w:val="24"/>
        </w:rPr>
        <w:t>mportant to highlight that the Fin</w:t>
      </w:r>
      <w:r>
        <w:rPr>
          <w:sz w:val="24"/>
          <w:szCs w:val="24"/>
        </w:rPr>
        <w:t>anc</w:t>
      </w:r>
      <w:r w:rsidR="00290F1D">
        <w:rPr>
          <w:sz w:val="24"/>
          <w:szCs w:val="24"/>
        </w:rPr>
        <w:t>e</w:t>
      </w:r>
      <w:r>
        <w:rPr>
          <w:sz w:val="24"/>
          <w:szCs w:val="24"/>
        </w:rPr>
        <w:t xml:space="preserve"> committee invested a large portion of our restricted funds into 2 rotating CDs.  The total investment was $400,000 and we </w:t>
      </w:r>
      <w:r w:rsidR="00782EB2">
        <w:rPr>
          <w:sz w:val="24"/>
          <w:szCs w:val="24"/>
        </w:rPr>
        <w:t>earned $25,540.19 this year.  We reinvested the earnings into the CDs as the money was not needed immediately</w:t>
      </w:r>
      <w:r>
        <w:rPr>
          <w:sz w:val="24"/>
          <w:szCs w:val="24"/>
        </w:rPr>
        <w:t xml:space="preserve">.   We will continue to watch earning rates to determine the best </w:t>
      </w:r>
      <w:r w:rsidR="00782EB2">
        <w:rPr>
          <w:sz w:val="24"/>
          <w:szCs w:val="24"/>
        </w:rPr>
        <w:t>investment strategy based on when the money needs to be available for use.</w:t>
      </w:r>
      <w:r>
        <w:rPr>
          <w:sz w:val="24"/>
          <w:szCs w:val="24"/>
        </w:rPr>
        <w:t xml:space="preserve">  </w:t>
      </w:r>
    </w:p>
    <w:p w:rsidR="006B1A31" w:rsidRPr="005262F0" w:rsidRDefault="006B1A31" w:rsidP="00FD0880">
      <w:pPr>
        <w:tabs>
          <w:tab w:val="left" w:pos="720"/>
          <w:tab w:val="left" w:pos="1440"/>
          <w:tab w:val="left" w:pos="2160"/>
          <w:tab w:val="left" w:pos="2880"/>
          <w:tab w:val="left" w:pos="3600"/>
          <w:tab w:val="left" w:pos="4320"/>
          <w:tab w:val="left" w:pos="5040"/>
          <w:tab w:val="left" w:pos="5760"/>
          <w:tab w:val="left" w:pos="7650"/>
        </w:tabs>
        <w:spacing w:after="120" w:line="240" w:lineRule="auto"/>
        <w:rPr>
          <w:sz w:val="24"/>
          <w:szCs w:val="24"/>
        </w:rPr>
      </w:pPr>
      <w:r w:rsidRPr="005262F0">
        <w:rPr>
          <w:sz w:val="24"/>
          <w:szCs w:val="24"/>
        </w:rPr>
        <w:t xml:space="preserve">As a reminder, restricted funds </w:t>
      </w:r>
      <w:r w:rsidR="00180ED3">
        <w:rPr>
          <w:sz w:val="24"/>
          <w:szCs w:val="24"/>
        </w:rPr>
        <w:t>are set up for specific uses (see list below).  This can be considered a “saving plan” for future needs of the church</w:t>
      </w:r>
      <w:r w:rsidR="00782EB2">
        <w:rPr>
          <w:sz w:val="24"/>
          <w:szCs w:val="24"/>
        </w:rPr>
        <w:t xml:space="preserve">.  Balances can be found towards the end of the </w:t>
      </w:r>
      <w:r w:rsidR="00180ED3">
        <w:rPr>
          <w:sz w:val="24"/>
          <w:szCs w:val="24"/>
        </w:rPr>
        <w:t>detailed</w:t>
      </w:r>
      <w:r w:rsidR="00782EB2">
        <w:rPr>
          <w:sz w:val="24"/>
          <w:szCs w:val="24"/>
        </w:rPr>
        <w:t xml:space="preserve"> financial</w:t>
      </w:r>
      <w:r w:rsidR="00180ED3">
        <w:rPr>
          <w:sz w:val="24"/>
          <w:szCs w:val="24"/>
        </w:rPr>
        <w:t xml:space="preserve"> section</w:t>
      </w:r>
      <w:r w:rsidR="00782EB2">
        <w:rPr>
          <w:sz w:val="24"/>
          <w:szCs w:val="24"/>
        </w:rPr>
        <w:t>.</w:t>
      </w:r>
    </w:p>
    <w:p w:rsidR="006B1A31" w:rsidRPr="005262F0" w:rsidRDefault="006B1A31"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Memorials:</w:t>
      </w:r>
      <w:r w:rsidRPr="005262F0">
        <w:rPr>
          <w:sz w:val="24"/>
          <w:szCs w:val="24"/>
        </w:rPr>
        <w:t xml:space="preserve">  Fund</w:t>
      </w:r>
      <w:r w:rsidR="00C23D89" w:rsidRPr="005262F0">
        <w:rPr>
          <w:sz w:val="24"/>
          <w:szCs w:val="24"/>
        </w:rPr>
        <w:t>s given in memory of a loved one</w:t>
      </w:r>
      <w:r w:rsidRPr="005262F0">
        <w:rPr>
          <w:sz w:val="24"/>
          <w:szCs w:val="24"/>
        </w:rPr>
        <w:br/>
      </w:r>
      <w:r w:rsidRPr="005262F0">
        <w:rPr>
          <w:b/>
          <w:sz w:val="24"/>
          <w:szCs w:val="24"/>
        </w:rPr>
        <w:t>Operating Fund Reserve:</w:t>
      </w:r>
      <w:r w:rsidRPr="005262F0">
        <w:rPr>
          <w:sz w:val="24"/>
          <w:szCs w:val="24"/>
        </w:rPr>
        <w:t xml:space="preserve">  </w:t>
      </w:r>
      <w:r w:rsidR="00FD0880" w:rsidRPr="005262F0">
        <w:rPr>
          <w:sz w:val="24"/>
          <w:szCs w:val="24"/>
        </w:rPr>
        <w:t>Reserve for potential future times when there is an income shortfall</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Facilities Fund Reserve:</w:t>
      </w:r>
      <w:r w:rsidRPr="005262F0">
        <w:rPr>
          <w:sz w:val="24"/>
          <w:szCs w:val="24"/>
        </w:rPr>
        <w:t xml:space="preserve">  This is a savings fund for large building/grounds </w:t>
      </w:r>
      <w:r w:rsidRPr="005262F0">
        <w:rPr>
          <w:sz w:val="24"/>
          <w:szCs w:val="24"/>
          <w:u w:val="single"/>
        </w:rPr>
        <w:t>planned</w:t>
      </w:r>
      <w:r w:rsidRPr="005262F0">
        <w:rPr>
          <w:sz w:val="24"/>
          <w:szCs w:val="24"/>
        </w:rPr>
        <w:t xml:space="preserve"> expense needs</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Facilities Maintenance:</w:t>
      </w:r>
      <w:r w:rsidRPr="005262F0">
        <w:rPr>
          <w:sz w:val="24"/>
          <w:szCs w:val="24"/>
        </w:rPr>
        <w:t xml:space="preserve">  For </w:t>
      </w:r>
      <w:r w:rsidRPr="005262F0">
        <w:rPr>
          <w:sz w:val="24"/>
          <w:szCs w:val="24"/>
          <w:u w:val="single"/>
        </w:rPr>
        <w:t>unplanned/emergency</w:t>
      </w:r>
      <w:r w:rsidRPr="005262F0">
        <w:rPr>
          <w:sz w:val="24"/>
          <w:szCs w:val="24"/>
        </w:rPr>
        <w:t xml:space="preserve"> building /grounds needs</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Insurance Provision:</w:t>
      </w:r>
      <w:r w:rsidRPr="005262F0">
        <w:rPr>
          <w:sz w:val="24"/>
          <w:szCs w:val="24"/>
        </w:rPr>
        <w:t xml:space="preserve">  Resources for potential large changes in healthcare costs for our ministry staff</w:t>
      </w:r>
    </w:p>
    <w:p w:rsidR="00FD088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Restricted Estate Fund:</w:t>
      </w:r>
      <w:r w:rsidRPr="005262F0">
        <w:rPr>
          <w:sz w:val="24"/>
          <w:szCs w:val="24"/>
        </w:rPr>
        <w:t xml:space="preserve">  </w:t>
      </w:r>
      <w:r w:rsidR="005262F0">
        <w:rPr>
          <w:sz w:val="24"/>
          <w:szCs w:val="24"/>
        </w:rPr>
        <w:t>G</w:t>
      </w:r>
      <w:r w:rsidRPr="005262F0">
        <w:rPr>
          <w:sz w:val="24"/>
          <w:szCs w:val="24"/>
        </w:rPr>
        <w:t>ifts given from an estate for specific use as agreed with the family</w:t>
      </w:r>
    </w:p>
    <w:p w:rsidR="00504BFA" w:rsidRPr="005262F0" w:rsidRDefault="00504BFA"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Pr>
          <w:b/>
          <w:sz w:val="24"/>
          <w:szCs w:val="24"/>
        </w:rPr>
        <w:t>Future Technology:</w:t>
      </w:r>
      <w:r>
        <w:rPr>
          <w:sz w:val="24"/>
          <w:szCs w:val="24"/>
        </w:rPr>
        <w:t xml:space="preserve">  2026 anticipated </w:t>
      </w:r>
      <w:r w:rsidR="00FB6ECE">
        <w:rPr>
          <w:sz w:val="24"/>
          <w:szCs w:val="24"/>
        </w:rPr>
        <w:t xml:space="preserve">technology </w:t>
      </w:r>
      <w:r>
        <w:rPr>
          <w:sz w:val="24"/>
          <w:szCs w:val="24"/>
        </w:rPr>
        <w:t>needs</w:t>
      </w:r>
    </w:p>
    <w:p w:rsidR="006B1A31" w:rsidRPr="005262F0" w:rsidRDefault="006B1A31"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p w:rsidR="00AD0D59" w:rsidRDefault="003E1777" w:rsidP="00B23B01">
      <w:pPr>
        <w:tabs>
          <w:tab w:val="left" w:pos="720"/>
          <w:tab w:val="left" w:pos="1440"/>
          <w:tab w:val="left" w:pos="2160"/>
          <w:tab w:val="left" w:pos="2880"/>
          <w:tab w:val="left" w:pos="3600"/>
          <w:tab w:val="left" w:pos="4320"/>
          <w:tab w:val="left" w:pos="5040"/>
          <w:tab w:val="left" w:pos="5760"/>
          <w:tab w:val="left" w:pos="7650"/>
        </w:tabs>
        <w:spacing w:line="240" w:lineRule="auto"/>
        <w:rPr>
          <w:b/>
          <w:sz w:val="28"/>
          <w:szCs w:val="24"/>
          <w:u w:val="single"/>
        </w:rPr>
      </w:pPr>
      <w:r>
        <w:rPr>
          <w:b/>
          <w:sz w:val="28"/>
          <w:szCs w:val="24"/>
          <w:u w:val="single"/>
        </w:rPr>
        <w:t>2025</w:t>
      </w:r>
      <w:r w:rsidR="00AD0D59" w:rsidRPr="005262F0">
        <w:rPr>
          <w:b/>
          <w:sz w:val="28"/>
          <w:szCs w:val="24"/>
          <w:u w:val="single"/>
        </w:rPr>
        <w:t xml:space="preserve"> Budget:</w:t>
      </w:r>
    </w:p>
    <w:p w:rsidR="00B367FB" w:rsidRDefault="003E1777"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Our 2025</w:t>
      </w:r>
      <w:r w:rsidR="00B367FB">
        <w:rPr>
          <w:sz w:val="24"/>
          <w:szCs w:val="24"/>
        </w:rPr>
        <w:t xml:space="preserve"> budget income</w:t>
      </w:r>
      <w:r>
        <w:rPr>
          <w:sz w:val="24"/>
          <w:szCs w:val="24"/>
        </w:rPr>
        <w:t xml:space="preserve"> has increased significantly based on the 2024 actual giving.  The $477,000 income </w:t>
      </w:r>
      <w:r w:rsidR="00B367FB">
        <w:rPr>
          <w:sz w:val="24"/>
          <w:szCs w:val="24"/>
        </w:rPr>
        <w:t>reflects all pledges as well as an estimate for money we generally receive above our regular pledges.  Expenses for 202</w:t>
      </w:r>
      <w:r>
        <w:rPr>
          <w:sz w:val="24"/>
          <w:szCs w:val="24"/>
        </w:rPr>
        <w:t>5</w:t>
      </w:r>
      <w:r w:rsidR="00B367FB">
        <w:rPr>
          <w:sz w:val="24"/>
          <w:szCs w:val="24"/>
        </w:rPr>
        <w:t xml:space="preserve"> </w:t>
      </w:r>
      <w:r>
        <w:rPr>
          <w:sz w:val="24"/>
          <w:szCs w:val="24"/>
        </w:rPr>
        <w:t>are also significantly higher than the 2024</w:t>
      </w:r>
      <w:r w:rsidR="00B367FB">
        <w:rPr>
          <w:sz w:val="24"/>
          <w:szCs w:val="24"/>
        </w:rPr>
        <w:t xml:space="preserve"> budget. </w:t>
      </w:r>
      <w:r>
        <w:rPr>
          <w:sz w:val="24"/>
          <w:szCs w:val="24"/>
        </w:rPr>
        <w:t xml:space="preserve"> Benevolence is planned to be 4</w:t>
      </w:r>
      <w:r w:rsidR="00B367FB">
        <w:rPr>
          <w:sz w:val="24"/>
          <w:szCs w:val="24"/>
        </w:rPr>
        <w:t xml:space="preserve">% of our total Operating Income (see finance income and expense report for detail on the specific benevolence groups budgeted).   </w:t>
      </w:r>
      <w:r>
        <w:rPr>
          <w:sz w:val="24"/>
          <w:szCs w:val="24"/>
        </w:rPr>
        <w:t>Of course, we hope to increase this amount should our income be higher than budgeted as we have done the past few years.  Program</w:t>
      </w:r>
      <w:r w:rsidR="00E31FC6">
        <w:rPr>
          <w:sz w:val="24"/>
          <w:szCs w:val="24"/>
        </w:rPr>
        <w:t>s are</w:t>
      </w:r>
      <w:r>
        <w:rPr>
          <w:sz w:val="24"/>
          <w:szCs w:val="24"/>
        </w:rPr>
        <w:t xml:space="preserve"> slightly below 2024 budget.  </w:t>
      </w:r>
      <w:r w:rsidR="004C62B8">
        <w:rPr>
          <w:sz w:val="24"/>
          <w:szCs w:val="24"/>
        </w:rPr>
        <w:t xml:space="preserve">Our staff is budgeted to be significantly higher than our 2024 budget, $71,837 increase.  This </w:t>
      </w:r>
      <w:r w:rsidR="00E31FC6">
        <w:rPr>
          <w:sz w:val="24"/>
          <w:szCs w:val="24"/>
        </w:rPr>
        <w:t>is the result of a full year of our second pastor and increases in on-going staff salaries partially offset by no longer having a youth director position.  Facilities expenses are budgeted to be slightly below 2023 budget.</w:t>
      </w:r>
      <w:r w:rsidR="001337C1">
        <w:rPr>
          <w:sz w:val="24"/>
          <w:szCs w:val="24"/>
        </w:rPr>
        <w:t xml:space="preserve">  </w:t>
      </w:r>
      <w:r w:rsidR="00B367FB">
        <w:rPr>
          <w:sz w:val="24"/>
          <w:szCs w:val="24"/>
        </w:rPr>
        <w:t xml:space="preserve"> </w:t>
      </w:r>
    </w:p>
    <w:p w:rsidR="001213F8" w:rsidRDefault="001213F8"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p w:rsidR="001213F8" w:rsidRDefault="001213F8"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Respectively submitted by:</w:t>
      </w:r>
    </w:p>
    <w:p w:rsidR="001213F8" w:rsidRPr="00B367FB" w:rsidRDefault="001213F8"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Dawn Jacobson (Treasurer and Finance Committee Chair)</w:t>
      </w:r>
    </w:p>
    <w:p w:rsidR="00AD0D59" w:rsidRPr="005262F0" w:rsidRDefault="00AD0D59"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sectPr w:rsidR="00AD0D59" w:rsidRPr="005262F0" w:rsidSect="00F16025">
      <w:pgSz w:w="12240" w:h="15840"/>
      <w:pgMar w:top="1260" w:right="81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44E4"/>
    <w:multiLevelType w:val="hybridMultilevel"/>
    <w:tmpl w:val="51B0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9F"/>
    <w:rsid w:val="00022C63"/>
    <w:rsid w:val="0010060C"/>
    <w:rsid w:val="001213F8"/>
    <w:rsid w:val="001337C1"/>
    <w:rsid w:val="00180ED3"/>
    <w:rsid w:val="001B0239"/>
    <w:rsid w:val="001D1BF5"/>
    <w:rsid w:val="00223F58"/>
    <w:rsid w:val="00230A3B"/>
    <w:rsid w:val="00242547"/>
    <w:rsid w:val="00290F1D"/>
    <w:rsid w:val="002F1957"/>
    <w:rsid w:val="00305D90"/>
    <w:rsid w:val="00362EDD"/>
    <w:rsid w:val="003E1777"/>
    <w:rsid w:val="0043482F"/>
    <w:rsid w:val="0045299B"/>
    <w:rsid w:val="00463058"/>
    <w:rsid w:val="004825E6"/>
    <w:rsid w:val="004B0C64"/>
    <w:rsid w:val="004C62B8"/>
    <w:rsid w:val="00504BFA"/>
    <w:rsid w:val="005053E8"/>
    <w:rsid w:val="005262F0"/>
    <w:rsid w:val="00551AED"/>
    <w:rsid w:val="005C1B82"/>
    <w:rsid w:val="005F5FE5"/>
    <w:rsid w:val="00616049"/>
    <w:rsid w:val="006335ED"/>
    <w:rsid w:val="006611F1"/>
    <w:rsid w:val="006B1A31"/>
    <w:rsid w:val="006C0589"/>
    <w:rsid w:val="006D651D"/>
    <w:rsid w:val="006F6B21"/>
    <w:rsid w:val="00782EB2"/>
    <w:rsid w:val="00785C0D"/>
    <w:rsid w:val="00853643"/>
    <w:rsid w:val="00881928"/>
    <w:rsid w:val="008B4182"/>
    <w:rsid w:val="009943C2"/>
    <w:rsid w:val="00A606A8"/>
    <w:rsid w:val="00AD0D59"/>
    <w:rsid w:val="00AE343E"/>
    <w:rsid w:val="00B2270E"/>
    <w:rsid w:val="00B23B01"/>
    <w:rsid w:val="00B30639"/>
    <w:rsid w:val="00B367FB"/>
    <w:rsid w:val="00B42E66"/>
    <w:rsid w:val="00B5237D"/>
    <w:rsid w:val="00B662FF"/>
    <w:rsid w:val="00BB42DC"/>
    <w:rsid w:val="00BB459F"/>
    <w:rsid w:val="00C23D89"/>
    <w:rsid w:val="00CC3566"/>
    <w:rsid w:val="00D438B9"/>
    <w:rsid w:val="00DC7B75"/>
    <w:rsid w:val="00E31FC6"/>
    <w:rsid w:val="00E775F5"/>
    <w:rsid w:val="00ED215D"/>
    <w:rsid w:val="00F16025"/>
    <w:rsid w:val="00F343D8"/>
    <w:rsid w:val="00FA47A8"/>
    <w:rsid w:val="00FB6ECE"/>
    <w:rsid w:val="00FC10F1"/>
    <w:rsid w:val="00FD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9F"/>
    <w:pPr>
      <w:ind w:left="720"/>
      <w:contextualSpacing/>
    </w:pPr>
  </w:style>
  <w:style w:type="table" w:styleId="TableGrid">
    <w:name w:val="Table Grid"/>
    <w:basedOn w:val="TableNormal"/>
    <w:uiPriority w:val="59"/>
    <w:rsid w:val="00B52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9F"/>
    <w:pPr>
      <w:ind w:left="720"/>
      <w:contextualSpacing/>
    </w:pPr>
  </w:style>
  <w:style w:type="table" w:styleId="TableGrid">
    <w:name w:val="Table Grid"/>
    <w:basedOn w:val="TableNormal"/>
    <w:uiPriority w:val="59"/>
    <w:rsid w:val="00B52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1496</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Jacobson</dc:creator>
  <cp:lastModifiedBy>Dawn Jacobson</cp:lastModifiedBy>
  <cp:revision>27</cp:revision>
  <cp:lastPrinted>2025-01-15T22:20:00Z</cp:lastPrinted>
  <dcterms:created xsi:type="dcterms:W3CDTF">2025-01-12T23:06:00Z</dcterms:created>
  <dcterms:modified xsi:type="dcterms:W3CDTF">2025-01-15T22:22:00Z</dcterms:modified>
</cp:coreProperties>
</file>